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A268E34" w:rsidR="00184B8C" w:rsidRPr="009A172C" w:rsidRDefault="009A172C" w:rsidP="005C1E61">
                    <w:pPr>
                      <w:pStyle w:val="Betarp"/>
                      <w:spacing w:line="360" w:lineRule="auto"/>
                      <w:rPr>
                        <w:rFonts w:asciiTheme="majorHAnsi" w:eastAsiaTheme="majorEastAsia" w:hAnsiTheme="majorHAnsi" w:cstheme="majorBidi"/>
                        <w:b/>
                        <w:color w:val="4472C4" w:themeColor="accent1"/>
                        <w:sz w:val="24"/>
                        <w:szCs w:val="24"/>
                        <w:lang w:val="lt-LT"/>
                      </w:rPr>
                    </w:pPr>
                    <w:r w:rsidRPr="009A172C">
                      <w:rPr>
                        <w:b/>
                      </w:rPr>
                      <w:t>SUPAPRASTINTO VIEŠOJO PIRKIMO „VIEŠŲJŲ STACIONARIŲ TUALETŲ REMONTAS IR PRIEŽIŪRA”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66E2" w14:textId="77777777" w:rsidR="00D03C8D" w:rsidRDefault="00D03C8D" w:rsidP="00184B8C">
      <w:pPr>
        <w:spacing w:after="0" w:line="240" w:lineRule="auto"/>
      </w:pPr>
      <w:r>
        <w:separator/>
      </w:r>
    </w:p>
  </w:endnote>
  <w:endnote w:type="continuationSeparator" w:id="0">
    <w:p w14:paraId="18053370" w14:textId="77777777" w:rsidR="00D03C8D" w:rsidRDefault="00D03C8D" w:rsidP="00184B8C">
      <w:pPr>
        <w:spacing w:after="0" w:line="240" w:lineRule="auto"/>
      </w:pPr>
      <w:r>
        <w:continuationSeparator/>
      </w:r>
    </w:p>
  </w:endnote>
  <w:endnote w:type="continuationNotice" w:id="1">
    <w:p w14:paraId="17F55104" w14:textId="77777777" w:rsidR="00D03C8D" w:rsidRDefault="00D03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9F923" w14:textId="77777777" w:rsidR="00D03C8D" w:rsidRDefault="00D03C8D" w:rsidP="00184B8C">
      <w:pPr>
        <w:spacing w:after="0" w:line="240" w:lineRule="auto"/>
      </w:pPr>
      <w:r>
        <w:separator/>
      </w:r>
    </w:p>
  </w:footnote>
  <w:footnote w:type="continuationSeparator" w:id="0">
    <w:p w14:paraId="56AFA209" w14:textId="77777777" w:rsidR="00D03C8D" w:rsidRDefault="00D03C8D" w:rsidP="00184B8C">
      <w:pPr>
        <w:spacing w:after="0" w:line="240" w:lineRule="auto"/>
      </w:pPr>
      <w:r>
        <w:continuationSeparator/>
      </w:r>
    </w:p>
  </w:footnote>
  <w:footnote w:type="continuationNotice" w:id="1">
    <w:p w14:paraId="23D5B6A3" w14:textId="77777777" w:rsidR="00D03C8D" w:rsidRDefault="00D03C8D">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3EDC"/>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AB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1A5"/>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6BB"/>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0F89"/>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A1"/>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9F"/>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461"/>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72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3A5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F38"/>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5A0"/>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344"/>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3C8D"/>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FD9"/>
    <w:rsid w:val="00FD43DE"/>
    <w:rsid w:val="00FD4596"/>
    <w:rsid w:val="00FD4A33"/>
    <w:rsid w:val="00FD4F6C"/>
    <w:rsid w:val="00FE256C"/>
    <w:rsid w:val="00FE2F38"/>
    <w:rsid w:val="00FE2F42"/>
    <w:rsid w:val="00FE3B47"/>
    <w:rsid w:val="00FE48E8"/>
    <w:rsid w:val="00FE4E38"/>
    <w:rsid w:val="00FE565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0D3EDC"/>
    <w:rsid w:val="00132423"/>
    <w:rsid w:val="001434E1"/>
    <w:rsid w:val="00165F53"/>
    <w:rsid w:val="001A142E"/>
    <w:rsid w:val="001A5316"/>
    <w:rsid w:val="00207185"/>
    <w:rsid w:val="0020766A"/>
    <w:rsid w:val="002223C0"/>
    <w:rsid w:val="00244C86"/>
    <w:rsid w:val="002456BB"/>
    <w:rsid w:val="002661E7"/>
    <w:rsid w:val="00275C7F"/>
    <w:rsid w:val="002863D0"/>
    <w:rsid w:val="002A2CE7"/>
    <w:rsid w:val="002B31EF"/>
    <w:rsid w:val="002C392B"/>
    <w:rsid w:val="002C4DE9"/>
    <w:rsid w:val="002F0E8D"/>
    <w:rsid w:val="00336D7E"/>
    <w:rsid w:val="00354195"/>
    <w:rsid w:val="00360A53"/>
    <w:rsid w:val="003749C5"/>
    <w:rsid w:val="00385926"/>
    <w:rsid w:val="003E6EE4"/>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42B24"/>
    <w:rsid w:val="00693424"/>
    <w:rsid w:val="006A7E9F"/>
    <w:rsid w:val="006B2D23"/>
    <w:rsid w:val="006C391D"/>
    <w:rsid w:val="006E34FF"/>
    <w:rsid w:val="006F717D"/>
    <w:rsid w:val="007067F2"/>
    <w:rsid w:val="00715D9F"/>
    <w:rsid w:val="00745F81"/>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A80E2D"/>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85CD6"/>
    <w:rsid w:val="00FD09C0"/>
    <w:rsid w:val="00FD39FD"/>
    <w:rsid w:val="00FD3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40493</Words>
  <Characters>23082</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„VIEŠŲJŲ STACIONARIŲ TUALETŲ REMONTAS IR PRIEŽIŪRA” ATVIRO KONKURSO BENDROSIOS SĄLYGOS</dc:title>
  <dc:subject/>
  <dc:creator>Arūnė Andrulionienė</dc:creator>
  <cp:keywords/>
  <dc:description/>
  <cp:lastModifiedBy>Irina Kum</cp:lastModifiedBy>
  <cp:revision>3</cp:revision>
  <dcterms:created xsi:type="dcterms:W3CDTF">2026-06-17T11:25:00Z</dcterms:created>
  <dcterms:modified xsi:type="dcterms:W3CDTF">2026-06-17T11:27:00Z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